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A" w:rsidRDefault="00E715EA" w:rsidP="005E1590">
      <w:pPr>
        <w:pStyle w:val="Ttulo"/>
      </w:pPr>
    </w:p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>
      <w:pPr>
        <w:pStyle w:val="Ttulo"/>
      </w:pPr>
      <w:r>
        <w:t>Programa de Examen</w:t>
      </w:r>
    </w:p>
    <w:p w:rsidR="00F97D5A" w:rsidRDefault="00F97D5A" w:rsidP="00F97D5A">
      <w:pPr>
        <w:pStyle w:val="Ttulo1"/>
        <w:keepLines w:val="0"/>
        <w:tabs>
          <w:tab w:val="num" w:pos="870"/>
        </w:tabs>
        <w:spacing w:before="0"/>
        <w:ind w:left="870" w:hanging="510"/>
      </w:pPr>
      <w:r w:rsidRPr="00E87E0C">
        <w:t>Contenidos</w:t>
      </w:r>
      <w:r>
        <w:t xml:space="preserve"> </w:t>
      </w:r>
    </w:p>
    <w:p w:rsidR="00F97D5A" w:rsidRPr="0090493E" w:rsidRDefault="00F97D5A" w:rsidP="00F97D5A"/>
    <w:p w:rsidR="00F97D5A" w:rsidRPr="00E87E0C" w:rsidRDefault="00F97D5A" w:rsidP="00F97D5A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1</w:t>
      </w:r>
    </w:p>
    <w:p w:rsidR="00F97D5A" w:rsidRDefault="00F97D5A" w:rsidP="00F97D5A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</w:pPr>
      <w:r>
        <w:t>Normas contables contenidas en la Resoluciones Técnicas.</w:t>
      </w:r>
    </w:p>
    <w:p w:rsidR="00F97D5A" w:rsidRDefault="00F97D5A" w:rsidP="00F97D5A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  <w:rPr>
          <w:bCs/>
        </w:rPr>
      </w:pPr>
    </w:p>
    <w:p w:rsidR="00F97D5A" w:rsidRDefault="00F97D5A" w:rsidP="00F97D5A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>Unidad 2</w:t>
      </w:r>
    </w:p>
    <w:p w:rsidR="00F97D5A" w:rsidRDefault="00F97D5A" w:rsidP="00F97D5A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</w:pPr>
      <w:r>
        <w:t>Análisis de los distintos rubros que componen un estado contable. Activo, Pasivo y Patrimonio Neto, Cuadro de Resultados,  Cuadros Anexos. Informes al respecto. Características. Valuaciones a considerar. Desarrollos conceptuales.</w:t>
      </w:r>
    </w:p>
    <w:p w:rsidR="00F97D5A" w:rsidRDefault="00F97D5A" w:rsidP="00F97D5A">
      <w:pPr>
        <w:widowControl w:val="0"/>
        <w:tabs>
          <w:tab w:val="left" w:pos="2064"/>
        </w:tabs>
        <w:autoSpaceDE w:val="0"/>
        <w:autoSpaceDN w:val="0"/>
        <w:adjustRightInd w:val="0"/>
        <w:spacing w:before="4"/>
        <w:ind w:left="900" w:right="83"/>
        <w:rPr>
          <w:bCs/>
        </w:rPr>
      </w:pPr>
    </w:p>
    <w:p w:rsidR="00F97D5A" w:rsidRPr="00E87E0C" w:rsidRDefault="00F97D5A" w:rsidP="00F97D5A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3</w:t>
      </w:r>
    </w:p>
    <w:p w:rsidR="00F97D5A" w:rsidRDefault="00F97D5A" w:rsidP="00F97D5A">
      <w:pPr>
        <w:pStyle w:val="Textoindependiente3"/>
      </w:pPr>
      <w:r>
        <w:rPr>
          <w:rFonts w:ascii="Arial" w:hAnsi="Arial" w:cs="Arial"/>
          <w:sz w:val="20"/>
          <w:szCs w:val="20"/>
        </w:rPr>
        <w:t xml:space="preserve">.                </w:t>
      </w:r>
      <w:r w:rsidRPr="0090493E">
        <w:rPr>
          <w:rFonts w:ascii="Arial" w:hAnsi="Arial" w:cs="Arial"/>
          <w:sz w:val="20"/>
          <w:szCs w:val="20"/>
        </w:rPr>
        <w:t xml:space="preserve">Procedimientos de auditoría aplicables. El Auditor, Características y condiciones , </w:t>
      </w:r>
      <w:r>
        <w:rPr>
          <w:rFonts w:ascii="Arial" w:hAnsi="Arial" w:cs="Arial"/>
          <w:sz w:val="20"/>
          <w:szCs w:val="20"/>
        </w:rPr>
        <w:t xml:space="preserve">.                     .                </w:t>
      </w:r>
      <w:r w:rsidRPr="0090493E">
        <w:rPr>
          <w:rFonts w:ascii="Arial" w:hAnsi="Arial" w:cs="Arial"/>
          <w:sz w:val="20"/>
          <w:szCs w:val="20"/>
        </w:rPr>
        <w:t>Informes a presentar. Tipos. Desarrollo conceptuales.</w:t>
      </w:r>
    </w:p>
    <w:p w:rsidR="00F97D5A" w:rsidRDefault="00F97D5A" w:rsidP="00F97D5A">
      <w:pPr>
        <w:pStyle w:val="Ttulo1"/>
        <w:keepLines w:val="0"/>
        <w:numPr>
          <w:ilvl w:val="1"/>
          <w:numId w:val="0"/>
        </w:numPr>
        <w:tabs>
          <w:tab w:val="num" w:pos="1260"/>
        </w:tabs>
        <w:spacing w:before="0"/>
        <w:ind w:left="1260" w:hanging="360"/>
      </w:pPr>
      <w:r w:rsidRPr="00E87E0C">
        <w:t xml:space="preserve">Unidad </w:t>
      </w:r>
      <w:r>
        <w:t>4</w:t>
      </w:r>
    </w:p>
    <w:p w:rsidR="00F97D5A" w:rsidRDefault="00F97D5A" w:rsidP="00F97D5A">
      <w:pPr>
        <w:pStyle w:val="Textoindependiente3"/>
        <w:jc w:val="both"/>
        <w:rPr>
          <w:b/>
          <w:bCs/>
        </w:rPr>
      </w:pPr>
      <w:r>
        <w:t xml:space="preserve">                    </w:t>
      </w:r>
      <w:r w:rsidRPr="0090493E">
        <w:rPr>
          <w:rFonts w:ascii="Arial" w:hAnsi="Arial" w:cs="Arial"/>
          <w:sz w:val="20"/>
          <w:szCs w:val="20"/>
        </w:rPr>
        <w:t xml:space="preserve">Análisis Económico y Financiero. Indices aplicables. Rentabilidad Económica y </w:t>
      </w:r>
      <w:r>
        <w:rPr>
          <w:rFonts w:ascii="Arial" w:hAnsi="Arial" w:cs="Arial"/>
          <w:sz w:val="20"/>
          <w:szCs w:val="20"/>
        </w:rPr>
        <w:t xml:space="preserve">.               .               </w:t>
      </w:r>
      <w:r w:rsidRPr="0090493E">
        <w:rPr>
          <w:rFonts w:ascii="Arial" w:hAnsi="Arial" w:cs="Arial"/>
          <w:sz w:val="20"/>
          <w:szCs w:val="20"/>
        </w:rPr>
        <w:t>Financiera. Tipos. Aplicaciones. Análisis de los resultados</w:t>
      </w:r>
      <w:r w:rsidRPr="0090493E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0493E">
        <w:rPr>
          <w:rFonts w:ascii="Arial" w:hAnsi="Arial" w:cs="Arial"/>
          <w:sz w:val="20"/>
          <w:szCs w:val="20"/>
        </w:rPr>
        <w:t xml:space="preserve">Desarrollos conceptuales </w:t>
      </w:r>
      <w:r>
        <w:rPr>
          <w:rFonts w:ascii="Arial" w:hAnsi="Arial" w:cs="Arial"/>
          <w:sz w:val="20"/>
          <w:szCs w:val="20"/>
        </w:rPr>
        <w:t xml:space="preserve">.                          .              </w:t>
      </w:r>
      <w:r w:rsidRPr="0090493E">
        <w:rPr>
          <w:rFonts w:ascii="Arial" w:hAnsi="Arial" w:cs="Arial"/>
          <w:sz w:val="20"/>
          <w:szCs w:val="20"/>
        </w:rPr>
        <w:t>y prácticos</w:t>
      </w:r>
      <w:r>
        <w:rPr>
          <w:b/>
          <w:bCs/>
        </w:rPr>
        <w:t>.</w:t>
      </w:r>
    </w:p>
    <w:p w:rsidR="00F97D5A" w:rsidRDefault="00F97D5A" w:rsidP="00F97D5A">
      <w:pPr>
        <w:widowControl w:val="0"/>
        <w:tabs>
          <w:tab w:val="left" w:pos="2064"/>
        </w:tabs>
        <w:autoSpaceDE w:val="0"/>
        <w:autoSpaceDN w:val="0"/>
        <w:adjustRightInd w:val="0"/>
        <w:spacing w:before="8" w:line="252" w:lineRule="exact"/>
        <w:ind w:left="900" w:right="-24"/>
      </w:pPr>
    </w:p>
    <w:p w:rsidR="00F97D5A" w:rsidRPr="009715F8" w:rsidRDefault="00F97D5A" w:rsidP="00F97D5A">
      <w:pPr>
        <w:pStyle w:val="Ttulo1"/>
        <w:keepLines w:val="0"/>
        <w:tabs>
          <w:tab w:val="num" w:pos="870"/>
        </w:tabs>
        <w:spacing w:before="0"/>
        <w:ind w:left="867" w:hanging="510"/>
      </w:pPr>
      <w:bookmarkStart w:id="0" w:name="_Toc167520287"/>
      <w:r w:rsidRPr="009715F8">
        <w:t>Criterios de suficiencia:</w:t>
      </w:r>
    </w:p>
    <w:p w:rsidR="00F97D5A" w:rsidRDefault="00F97D5A" w:rsidP="00F97D5A">
      <w:pPr>
        <w:pStyle w:val="Listaconvietas"/>
      </w:pPr>
    </w:p>
    <w:p w:rsidR="00F97D5A" w:rsidRDefault="00F97D5A" w:rsidP="00F97D5A">
      <w:pPr>
        <w:pStyle w:val="Listaconvietas"/>
      </w:pPr>
      <w:r w:rsidRPr="00691BB0">
        <w:rPr>
          <w:rFonts w:ascii="Arial" w:hAnsi="Arial" w:cs="Arial"/>
        </w:rPr>
        <w:t>El alumno deberá mostrar conocimiento de los temas visto a nivel conceptual  y prácticos, que además de el resultado numérico, se privilegia la interpretación y significado de los valores obtenidos</w:t>
      </w:r>
      <w:r>
        <w:t>..</w:t>
      </w:r>
    </w:p>
    <w:p w:rsidR="00F97D5A" w:rsidRPr="00D53846" w:rsidRDefault="00F97D5A" w:rsidP="00F97D5A">
      <w:pPr>
        <w:rPr>
          <w:b/>
          <w:sz w:val="24"/>
          <w:lang w:val="es-ES"/>
        </w:rPr>
      </w:pPr>
    </w:p>
    <w:p w:rsidR="00F97D5A" w:rsidRDefault="00F97D5A" w:rsidP="00F97D5A">
      <w:pPr>
        <w:pStyle w:val="Ttulo1"/>
        <w:keepLines w:val="0"/>
        <w:tabs>
          <w:tab w:val="num" w:pos="870"/>
        </w:tabs>
        <w:spacing w:before="0"/>
        <w:ind w:left="870" w:hanging="510"/>
      </w:pPr>
      <w:r>
        <w:t>Bibliografía:</w:t>
      </w:r>
      <w:bookmarkEnd w:id="0"/>
      <w:r>
        <w:rPr>
          <w:i/>
        </w:rPr>
        <w:t xml:space="preserve"> </w:t>
      </w:r>
      <w:r>
        <w:t xml:space="preserve"> </w:t>
      </w:r>
    </w:p>
    <w:p w:rsidR="00F97D5A" w:rsidRDefault="00F97D5A" w:rsidP="00F97D5A">
      <w:pPr>
        <w:pStyle w:val="Listaconvietas"/>
      </w:pPr>
    </w:p>
    <w:p w:rsidR="00F97D5A" w:rsidRPr="00691BB0" w:rsidRDefault="00F97D5A" w:rsidP="00F97D5A">
      <w:pPr>
        <w:pStyle w:val="Listaconvietas"/>
        <w:rPr>
          <w:rFonts w:ascii="Arial" w:hAnsi="Arial" w:cs="Arial"/>
        </w:rPr>
      </w:pPr>
      <w:r w:rsidRPr="00691BB0">
        <w:rPr>
          <w:rFonts w:ascii="Arial" w:hAnsi="Arial" w:cs="Arial"/>
        </w:rPr>
        <w:t>Exclusivamente los apunte de clases teóricas y prácticas .</w:t>
      </w:r>
    </w:p>
    <w:p w:rsidR="00F97D5A" w:rsidRPr="00691BB0" w:rsidRDefault="00F97D5A" w:rsidP="00F97D5A">
      <w:pPr>
        <w:pStyle w:val="Listaconvietas"/>
        <w:rPr>
          <w:rFonts w:ascii="Arial" w:hAnsi="Arial" w:cs="Arial"/>
        </w:rPr>
      </w:pPr>
    </w:p>
    <w:p w:rsidR="00F97D5A" w:rsidRDefault="00F97D5A" w:rsidP="00F97D5A">
      <w:pPr>
        <w:pStyle w:val="Listaconvietas"/>
      </w:pPr>
    </w:p>
    <w:p w:rsidR="00F97D5A" w:rsidRDefault="00F97D5A" w:rsidP="00F97D5A">
      <w:pPr>
        <w:pStyle w:val="Listaconvietas"/>
      </w:pPr>
    </w:p>
    <w:p w:rsidR="00F97D5A" w:rsidRDefault="00DA479E" w:rsidP="00F97D5A">
      <w:fldSimple w:instr=" DATE  \@ &quot;dd' de 'MMMM' de 'yyyy&quot;  \* MERGEFORMAT ">
        <w:r w:rsidR="003B03AA">
          <w:rPr>
            <w:noProof/>
          </w:rPr>
          <w:t>27 de Abril de 2018</w:t>
        </w:r>
      </w:fldSimple>
    </w:p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Default="00F97D5A" w:rsidP="00F97D5A"/>
    <w:p w:rsidR="00F97D5A" w:rsidRPr="00F97D5A" w:rsidRDefault="00F97D5A" w:rsidP="00F97D5A"/>
    <w:p w:rsidR="002F7DBA" w:rsidRDefault="002F7DBA" w:rsidP="002F7DBA"/>
    <w:p w:rsidR="002F7DBA" w:rsidRDefault="002F7DBA" w:rsidP="002F7DBA"/>
    <w:p w:rsidR="002F7DBA" w:rsidRPr="002F7DBA" w:rsidRDefault="002F7DBA" w:rsidP="002F7DBA"/>
    <w:p w:rsidR="009F2C87" w:rsidRDefault="009F2C87" w:rsidP="005E1590">
      <w:pPr>
        <w:pStyle w:val="Listaconvietas"/>
      </w:pPr>
    </w:p>
    <w:sectPr w:rsidR="009F2C87" w:rsidSect="00E71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7B" w:rsidRDefault="00E0277B" w:rsidP="00470726">
      <w:r>
        <w:separator/>
      </w:r>
    </w:p>
  </w:endnote>
  <w:endnote w:type="continuationSeparator" w:id="1">
    <w:p w:rsidR="00E0277B" w:rsidRDefault="00E0277B" w:rsidP="0047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55" w:rsidRDefault="00506A5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55" w:rsidRDefault="00506A55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55" w:rsidRDefault="00506A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7B" w:rsidRDefault="00E0277B" w:rsidP="00470726">
      <w:r>
        <w:separator/>
      </w:r>
    </w:p>
  </w:footnote>
  <w:footnote w:type="continuationSeparator" w:id="1">
    <w:p w:rsidR="00E0277B" w:rsidRDefault="00E0277B" w:rsidP="0047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55" w:rsidRDefault="00506A5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ook w:val="04A0"/>
    </w:tblPr>
    <w:tblGrid>
      <w:gridCol w:w="1101"/>
      <w:gridCol w:w="9531"/>
    </w:tblGrid>
    <w:tr w:rsidR="005E1590" w:rsidRPr="0018734A" w:rsidTr="00E715EA">
      <w:tc>
        <w:tcPr>
          <w:tcW w:w="1101" w:type="dxa"/>
          <w:vMerge w:val="restart"/>
          <w:tcBorders>
            <w:top w:val="single" w:sz="4" w:space="0" w:color="000000" w:themeColor="text1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A525FB">
          <w:pPr>
            <w:pStyle w:val="Encabezado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s-ES_tradnl" w:eastAsia="es-ES_tradnl"/>
            </w:rPr>
            <w:drawing>
              <wp:inline distT="0" distB="0" distL="0" distR="0">
                <wp:extent cx="495300" cy="600075"/>
                <wp:effectExtent l="0" t="0" r="0" b="9525"/>
                <wp:docPr id="1" name="0 Imagen" descr="logonocturn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nocturn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18734A" w:rsidRDefault="0018734A" w:rsidP="00506A55">
          <w:pPr>
            <w:pStyle w:val="Encabezado"/>
            <w:spacing w:before="120"/>
            <w:rPr>
              <w:rFonts w:ascii="Arial" w:eastAsiaTheme="minorHAnsi" w:hAnsi="Arial" w:cs="Arial"/>
              <w:b/>
              <w:sz w:val="20"/>
              <w:szCs w:val="20"/>
            </w:rPr>
          </w:pPr>
          <w:r>
            <w:rPr>
              <w:rFonts w:ascii="Arial" w:eastAsiaTheme="minorHAnsi" w:hAnsi="Arial" w:cs="Arial"/>
              <w:b/>
              <w:sz w:val="20"/>
              <w:szCs w:val="20"/>
            </w:rPr>
            <w:t xml:space="preserve">            </w:t>
          </w:r>
          <w:r w:rsidR="005E1590" w:rsidRPr="0018734A">
            <w:rPr>
              <w:rFonts w:ascii="Arial" w:eastAsiaTheme="minorHAnsi" w:hAnsi="Arial" w:cs="Arial"/>
              <w:b/>
              <w:sz w:val="20"/>
              <w:szCs w:val="20"/>
            </w:rPr>
            <w:t xml:space="preserve">Escuela Nocturna – Instituto de Enseñanza Secundaria y Superior </w:t>
          </w:r>
          <w:r w:rsidR="004758D6" w:rsidRPr="0018734A">
            <w:rPr>
              <w:rFonts w:asciiTheme="minorHAnsi" w:eastAsiaTheme="minorHAnsi" w:hAnsiTheme="minorHAnsi" w:cstheme="minorBidi"/>
              <w:b/>
              <w:sz w:val="20"/>
              <w:szCs w:val="20"/>
            </w:rPr>
            <w:t>Ciclo Lectivo 201</w:t>
          </w:r>
          <w:r w:rsidR="00506A55" w:rsidRPr="0018734A">
            <w:rPr>
              <w:rFonts w:asciiTheme="minorHAnsi" w:eastAsiaTheme="minorHAnsi" w:hAnsiTheme="minorHAnsi" w:cstheme="minorBidi"/>
              <w:b/>
              <w:sz w:val="20"/>
              <w:szCs w:val="20"/>
            </w:rPr>
            <w:t>8</w: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4758D6" w:rsidRPr="00E715EA" w:rsidRDefault="00DA479E" w:rsidP="00E715EA">
          <w:pPr>
            <w:pStyle w:val="Encabezado"/>
            <w:spacing w:before="120"/>
            <w:rPr>
              <w:rFonts w:asciiTheme="minorHAnsi" w:eastAsiaTheme="minorHAnsi" w:hAnsiTheme="minorHAnsi" w:cstheme="minorBidi"/>
              <w:b/>
              <w:sz w:val="36"/>
              <w:szCs w:val="36"/>
            </w:rPr>
          </w:pPr>
          <w:r w:rsidRPr="00DA479E"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099" type="#_x0000_t202" style="position:absolute;margin-left:327.3pt;margin-top:1.6pt;width:137.75pt;height:54.35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" stroked="f">
                <v:textbox inset="0,0,0,0">
                  <w:txbxContent>
                    <w:p w:rsidR="00F97D5A" w:rsidRDefault="00F97D5A" w:rsidP="00F97D5A">
                      <w:pPr>
                        <w:jc w:val="center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>6º Año</w:t>
                      </w:r>
                    </w:p>
                    <w:p w:rsidR="009F6219" w:rsidRPr="00F97D5A" w:rsidRDefault="00F97D5A" w:rsidP="00F97D5A">
                      <w:pPr>
                        <w:rPr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>C:O</w:t>
                      </w:r>
                    </w:p>
                  </w:txbxContent>
                </v:textbox>
              </v:shape>
            </w:pict>
          </w:r>
          <w:r w:rsidRPr="00DA479E">
            <w:rPr>
              <w:rFonts w:asciiTheme="minorHAnsi" w:eastAsiaTheme="minorHAnsi" w:hAnsiTheme="minorHAnsi" w:cstheme="minorBidi"/>
              <w:b/>
              <w:noProof/>
              <w:sz w:val="36"/>
              <w:szCs w:val="36"/>
              <w:lang w:eastAsia="es-AR"/>
            </w:rPr>
            <w:pict>
              <v:shape id="Text Box 4" o:spid="_x0000_s4098" type="#_x0000_t202" style="position:absolute;margin-left:-5.15pt;margin-top:2pt;width:333.8pt;height:29.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wQhQIAABY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" stroked="f">
                <v:textbox>
                  <w:txbxContent>
                    <w:p w:rsidR="00F97D5A" w:rsidRPr="009F6219" w:rsidRDefault="00506A55" w:rsidP="00F97D5A">
                      <w:pPr>
                        <w:rPr>
                          <w:b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       </w:t>
                      </w:r>
                      <w:r w:rsidR="0018734A">
                        <w:rPr>
                          <w:b/>
                          <w:sz w:val="36"/>
                          <w:szCs w:val="36"/>
                          <w:lang w:val="es-ES"/>
                        </w:rPr>
                        <w:t xml:space="preserve">    </w:t>
                      </w:r>
                      <w:r w:rsidR="00F97D5A">
                        <w:rPr>
                          <w:b/>
                          <w:sz w:val="36"/>
                          <w:szCs w:val="36"/>
                          <w:lang w:val="es-ES"/>
                        </w:rPr>
                        <w:t>Sistema de Información Contable III</w:t>
                      </w:r>
                    </w:p>
                    <w:p w:rsidR="004758D6" w:rsidRPr="00F97D5A" w:rsidRDefault="004758D6" w:rsidP="00F97D5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nil"/>
            <w:right w:val="single" w:sz="4" w:space="0" w:color="000000" w:themeColor="text1"/>
          </w:tcBorders>
          <w:vAlign w:val="center"/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  <w:vAlign w:val="center"/>
        </w:tcPr>
        <w:p w:rsidR="005E1590" w:rsidRPr="00E715EA" w:rsidRDefault="00DA479E" w:rsidP="00053139">
          <w:pPr>
            <w:pStyle w:val="Encabezado"/>
            <w:spacing w:before="120"/>
            <w:rPr>
              <w:rFonts w:asciiTheme="minorHAnsi" w:eastAsiaTheme="minorHAnsi" w:hAnsiTheme="minorHAnsi" w:cstheme="minorBidi"/>
              <w:lang w:val="pt-BR"/>
            </w:rPr>
          </w:pPr>
          <w:r w:rsidRPr="00DA479E">
            <w:rPr>
              <w:rFonts w:asciiTheme="minorHAnsi" w:eastAsiaTheme="minorHAnsi" w:hAnsiTheme="minorHAnsi" w:cstheme="minorBidi"/>
              <w:noProof/>
              <w:lang w:eastAsia="es-AR"/>
            </w:rPr>
            <w:pict>
              <v:shape id="Text Box 3" o:spid="_x0000_s4097" type="#_x0000_t202" style="position:absolute;margin-left:59.25pt;margin-top:4.7pt;width:194.5pt;height:19.2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" stroked="f">
                <v:textbox>
                  <w:txbxContent>
                    <w:p w:rsidR="00F97D5A" w:rsidRDefault="00F97D5A" w:rsidP="00F97D5A">
                      <w:r>
                        <w:t>Giménez Rubén Horacio</w:t>
                      </w:r>
                    </w:p>
                    <w:p w:rsidR="004758D6" w:rsidRPr="004758D6" w:rsidRDefault="004758D6" w:rsidP="004758D6"/>
                  </w:txbxContent>
                </v:textbox>
              </v:shape>
            </w:pict>
          </w:r>
          <w:r w:rsidR="0018734A">
            <w:rPr>
              <w:rFonts w:asciiTheme="minorHAnsi" w:eastAsiaTheme="minorHAnsi" w:hAnsiTheme="minorHAnsi" w:cstheme="minorBidi"/>
              <w:lang w:val="pt-BR"/>
            </w:rPr>
            <w:t xml:space="preserve">  </w:t>
          </w:r>
          <w:r w:rsidR="005E1590" w:rsidRPr="00E715EA">
            <w:rPr>
              <w:rFonts w:asciiTheme="minorHAnsi" w:eastAsiaTheme="minorHAnsi" w:hAnsiTheme="minorHAnsi" w:cstheme="minorBidi"/>
              <w:lang w:val="pt-BR"/>
            </w:rPr>
            <w:t>Profesor</w:t>
          </w:r>
          <w:r w:rsidR="004758D6" w:rsidRPr="00E715EA">
            <w:rPr>
              <w:rFonts w:asciiTheme="minorHAnsi" w:eastAsiaTheme="minorHAnsi" w:hAnsiTheme="minorHAnsi" w:cstheme="minorBidi"/>
              <w:lang w:val="pt-BR"/>
            </w:rPr>
            <w:t>:</w:t>
          </w:r>
          <w:r w:rsidRPr="00E715EA">
            <w:rPr>
              <w:rFonts w:asciiTheme="minorHAnsi" w:eastAsiaTheme="minorHAnsi" w:hAnsiTheme="minorHAnsi" w:cstheme="minorBidi"/>
              <w:lang w:val="pt-BR"/>
            </w:rPr>
            <w:fldChar w:fldCharType="begin"/>
          </w:r>
          <w:r w:rsidR="009F6219" w:rsidRPr="00E715EA">
            <w:rPr>
              <w:rFonts w:asciiTheme="minorHAnsi" w:eastAsiaTheme="minorHAnsi" w:hAnsiTheme="minorHAnsi" w:cstheme="minorBidi"/>
              <w:lang w:val="pt-BR"/>
            </w:rPr>
            <w:instrText xml:space="preserve"> AUTOTEXTLIST  \* Caps  \* MERGEFORMAT </w:instrText>
          </w:r>
          <w:r w:rsidRPr="00E715EA">
            <w:rPr>
              <w:rFonts w:asciiTheme="minorHAnsi" w:eastAsiaTheme="minorHAnsi" w:hAnsiTheme="minorHAnsi" w:cstheme="minorBidi"/>
              <w:lang w:val="pt-BR"/>
            </w:rPr>
            <w:fldChar w:fldCharType="end"/>
          </w:r>
        </w:p>
      </w:tc>
    </w:tr>
    <w:tr w:rsidR="005E1590" w:rsidRPr="00E715EA" w:rsidTr="00E715EA">
      <w:trPr>
        <w:trHeight w:val="270"/>
      </w:trPr>
      <w:tc>
        <w:tcPr>
          <w:tcW w:w="1101" w:type="dxa"/>
          <w:vMerge/>
          <w:tcBorders>
            <w:top w:val="nil"/>
            <w:bottom w:val="single" w:sz="4" w:space="0" w:color="000000" w:themeColor="text1"/>
            <w:righ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  <w:tc>
        <w:tcPr>
          <w:tcW w:w="9531" w:type="dxa"/>
          <w:tcBorders>
            <w:left w:val="single" w:sz="4" w:space="0" w:color="000000" w:themeColor="text1"/>
          </w:tcBorders>
        </w:tcPr>
        <w:p w:rsidR="005E1590" w:rsidRPr="00E715EA" w:rsidRDefault="005E1590">
          <w:pPr>
            <w:pStyle w:val="Encabezado"/>
            <w:rPr>
              <w:rFonts w:asciiTheme="minorHAnsi" w:eastAsiaTheme="minorHAnsi" w:hAnsiTheme="minorHAnsi" w:cstheme="minorBidi"/>
              <w:lang w:val="pt-BR"/>
            </w:rPr>
          </w:pPr>
        </w:p>
      </w:tc>
    </w:tr>
  </w:tbl>
  <w:p w:rsidR="00470726" w:rsidRPr="005E1590" w:rsidRDefault="00470726">
    <w:pPr>
      <w:pStyle w:val="Encabezado"/>
      <w:rPr>
        <w:lang w:val="pt-B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A55" w:rsidRDefault="00506A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E59"/>
    <w:multiLevelType w:val="hybridMultilevel"/>
    <w:tmpl w:val="D03C2368"/>
    <w:lvl w:ilvl="0" w:tplc="625A9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F351E5"/>
    <w:multiLevelType w:val="hybridMultilevel"/>
    <w:tmpl w:val="1F74F50E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847"/>
    <w:multiLevelType w:val="hybridMultilevel"/>
    <w:tmpl w:val="A720E018"/>
    <w:lvl w:ilvl="0" w:tplc="B694F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66E7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525FB"/>
    <w:rsid w:val="00050007"/>
    <w:rsid w:val="00053139"/>
    <w:rsid w:val="00072846"/>
    <w:rsid w:val="000E1965"/>
    <w:rsid w:val="00185F61"/>
    <w:rsid w:val="0018734A"/>
    <w:rsid w:val="00255592"/>
    <w:rsid w:val="002905A2"/>
    <w:rsid w:val="002F7DBA"/>
    <w:rsid w:val="003040F5"/>
    <w:rsid w:val="003104C8"/>
    <w:rsid w:val="00321A91"/>
    <w:rsid w:val="00326AEA"/>
    <w:rsid w:val="00351C57"/>
    <w:rsid w:val="003B03AA"/>
    <w:rsid w:val="003E7853"/>
    <w:rsid w:val="0045381E"/>
    <w:rsid w:val="00470726"/>
    <w:rsid w:val="004758D6"/>
    <w:rsid w:val="00506A55"/>
    <w:rsid w:val="00594FBE"/>
    <w:rsid w:val="005A5822"/>
    <w:rsid w:val="005A639A"/>
    <w:rsid w:val="005E1590"/>
    <w:rsid w:val="0073193B"/>
    <w:rsid w:val="00761B5E"/>
    <w:rsid w:val="00807CDE"/>
    <w:rsid w:val="009656E2"/>
    <w:rsid w:val="00972585"/>
    <w:rsid w:val="00996DD5"/>
    <w:rsid w:val="009F2C87"/>
    <w:rsid w:val="009F6219"/>
    <w:rsid w:val="00A33386"/>
    <w:rsid w:val="00A525FB"/>
    <w:rsid w:val="00A660AD"/>
    <w:rsid w:val="00A8016F"/>
    <w:rsid w:val="00AA736F"/>
    <w:rsid w:val="00AB3EDC"/>
    <w:rsid w:val="00AE1206"/>
    <w:rsid w:val="00B15D28"/>
    <w:rsid w:val="00B27FB2"/>
    <w:rsid w:val="00BB2E66"/>
    <w:rsid w:val="00D23485"/>
    <w:rsid w:val="00D43DE4"/>
    <w:rsid w:val="00D53846"/>
    <w:rsid w:val="00D549D8"/>
    <w:rsid w:val="00D84B48"/>
    <w:rsid w:val="00DA479E"/>
    <w:rsid w:val="00DB708F"/>
    <w:rsid w:val="00DF188F"/>
    <w:rsid w:val="00E0277B"/>
    <w:rsid w:val="00E715EA"/>
    <w:rsid w:val="00EA39E7"/>
    <w:rsid w:val="00EA4ECA"/>
    <w:rsid w:val="00F046D3"/>
    <w:rsid w:val="00F97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independiente">
    <w:name w:val="Body Text"/>
    <w:basedOn w:val="Normal"/>
    <w:link w:val="TextoindependienteCar"/>
    <w:rsid w:val="00F97D5A"/>
    <w:pPr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7D5A"/>
    <w:rPr>
      <w:rFonts w:ascii="Times New Roman" w:eastAsia="Times New Roman" w:hAnsi="Times New Roman"/>
      <w:sz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97D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97D5A"/>
    <w:rPr>
      <w:sz w:val="22"/>
      <w:szCs w:val="22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97D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97D5A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D8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E1590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0726"/>
  </w:style>
  <w:style w:type="paragraph" w:styleId="Piedepgina">
    <w:name w:val="footer"/>
    <w:basedOn w:val="Normal"/>
    <w:link w:val="PiedepginaCar"/>
    <w:uiPriority w:val="99"/>
    <w:unhideWhenUsed/>
    <w:rsid w:val="004707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726"/>
  </w:style>
  <w:style w:type="table" w:styleId="Tablaconcuadrcula">
    <w:name w:val="Table Grid"/>
    <w:basedOn w:val="Tablanormal"/>
    <w:uiPriority w:val="59"/>
    <w:rsid w:val="004707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07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07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E15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E159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E159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aconvietas">
    <w:name w:val="List Bullet"/>
    <w:basedOn w:val="Normal"/>
    <w:autoRedefine/>
    <w:rsid w:val="005E1590"/>
    <w:pPr>
      <w:tabs>
        <w:tab w:val="left" w:pos="993"/>
        <w:tab w:val="left" w:pos="1276"/>
      </w:tabs>
    </w:pPr>
    <w:rPr>
      <w:rFonts w:ascii="Times New Roman" w:eastAsia="Times New Roman" w:hAnsi="Times New Roman"/>
      <w:bCs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4758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715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\Downloads\Plantilla%20de%20Planificaci&#195;&#179;n%20anual%20y%20programa%20de%20exam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87EB-9708-4BB0-B221-FEE7457F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PlanificaciÃ³n anual y programa de examen.dotx</Template>
  <TotalTime>3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WinuE</cp:lastModifiedBy>
  <cp:revision>2</cp:revision>
  <cp:lastPrinted>2017-05-04T20:47:00Z</cp:lastPrinted>
  <dcterms:created xsi:type="dcterms:W3CDTF">2018-04-27T20:28:00Z</dcterms:created>
  <dcterms:modified xsi:type="dcterms:W3CDTF">2018-04-27T20:28:00Z</dcterms:modified>
</cp:coreProperties>
</file>